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D6C46" w14:textId="67EE841E" w:rsidR="009A11FA" w:rsidRDefault="008250B2">
      <w:pPr>
        <w:rPr>
          <w:rFonts w:ascii="Times New Roman" w:hAnsi="Times New Roman" w:cs="Times New Roman"/>
        </w:rPr>
      </w:pPr>
      <w:r w:rsidRPr="000D45C7">
        <w:rPr>
          <w:rFonts w:ascii="Times New Roman" w:hAnsi="Times New Roman" w:cs="Times New Roman"/>
          <w:b/>
          <w:bCs/>
        </w:rPr>
        <w:t xml:space="preserve">Supplementary Table 1. </w:t>
      </w:r>
      <w:r w:rsidRPr="008250B2">
        <w:rPr>
          <w:rFonts w:ascii="Times New Roman" w:hAnsi="Times New Roman" w:cs="Times New Roman"/>
        </w:rPr>
        <w:t>AlphaFold 3 confidence metrics for the predicted TmGpx1–MOB1A and NDR–MOB1A complexes.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672"/>
        <w:gridCol w:w="730"/>
        <w:gridCol w:w="1177"/>
        <w:gridCol w:w="1489"/>
        <w:gridCol w:w="730"/>
        <w:gridCol w:w="3237"/>
      </w:tblGrid>
      <w:tr w:rsidR="00041E9F" w:rsidRPr="00041E9F" w14:paraId="4FB1A4DE" w14:textId="77777777" w:rsidTr="00041E9F">
        <w:trPr>
          <w:trHeight w:val="315"/>
          <w:jc w:val="center"/>
        </w:trPr>
        <w:tc>
          <w:tcPr>
            <w:tcW w:w="704" w:type="pct"/>
            <w:vAlign w:val="center"/>
            <w:hideMark/>
          </w:tcPr>
          <w:p w14:paraId="721CEFAE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Complex</w:t>
            </w:r>
          </w:p>
        </w:tc>
        <w:tc>
          <w:tcPr>
            <w:tcW w:w="359" w:type="pct"/>
            <w:vAlign w:val="center"/>
            <w:hideMark/>
          </w:tcPr>
          <w:p w14:paraId="5B23CD76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proofErr w:type="spellStart"/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pTM</w:t>
            </w:r>
            <w:proofErr w:type="spellEnd"/>
          </w:p>
        </w:tc>
        <w:tc>
          <w:tcPr>
            <w:tcW w:w="390" w:type="pct"/>
            <w:vAlign w:val="center"/>
            <w:hideMark/>
          </w:tcPr>
          <w:p w14:paraId="078E0D66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proofErr w:type="spellStart"/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ipTM</w:t>
            </w:r>
            <w:proofErr w:type="spellEnd"/>
          </w:p>
        </w:tc>
        <w:tc>
          <w:tcPr>
            <w:tcW w:w="630" w:type="pct"/>
            <w:vAlign w:val="center"/>
            <w:hideMark/>
          </w:tcPr>
          <w:p w14:paraId="6FA4BA40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Ranking score</w:t>
            </w:r>
          </w:p>
        </w:tc>
        <w:tc>
          <w:tcPr>
            <w:tcW w:w="796" w:type="pct"/>
            <w:vAlign w:val="center"/>
            <w:hideMark/>
          </w:tcPr>
          <w:p w14:paraId="1D8A0BEF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Fraction disordered</w:t>
            </w:r>
          </w:p>
        </w:tc>
        <w:tc>
          <w:tcPr>
            <w:tcW w:w="390" w:type="pct"/>
            <w:vAlign w:val="center"/>
            <w:hideMark/>
          </w:tcPr>
          <w:p w14:paraId="53F88BD7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Clash</w:t>
            </w:r>
          </w:p>
        </w:tc>
        <w:tc>
          <w:tcPr>
            <w:tcW w:w="1731" w:type="pct"/>
            <w:vAlign w:val="center"/>
            <w:hideMark/>
          </w:tcPr>
          <w:p w14:paraId="0119A3E8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Interpretation</w:t>
            </w:r>
          </w:p>
        </w:tc>
      </w:tr>
      <w:tr w:rsidR="00041E9F" w:rsidRPr="00041E9F" w14:paraId="47FC3C90" w14:textId="77777777" w:rsidTr="00041E9F">
        <w:trPr>
          <w:trHeight w:val="315"/>
          <w:jc w:val="center"/>
        </w:trPr>
        <w:tc>
          <w:tcPr>
            <w:tcW w:w="704" w:type="pct"/>
            <w:vAlign w:val="center"/>
            <w:hideMark/>
          </w:tcPr>
          <w:p w14:paraId="6D0EAB38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TmGpx1-MOB1A</w:t>
            </w:r>
          </w:p>
        </w:tc>
        <w:tc>
          <w:tcPr>
            <w:tcW w:w="359" w:type="pct"/>
            <w:vAlign w:val="center"/>
            <w:hideMark/>
          </w:tcPr>
          <w:p w14:paraId="66CB6F17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0.7</w:t>
            </w:r>
          </w:p>
        </w:tc>
        <w:tc>
          <w:tcPr>
            <w:tcW w:w="390" w:type="pct"/>
            <w:vAlign w:val="center"/>
            <w:hideMark/>
          </w:tcPr>
          <w:p w14:paraId="2571A6FD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0.57</w:t>
            </w:r>
          </w:p>
        </w:tc>
        <w:tc>
          <w:tcPr>
            <w:tcW w:w="630" w:type="pct"/>
            <w:vAlign w:val="center"/>
            <w:hideMark/>
          </w:tcPr>
          <w:p w14:paraId="14200564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0.64</w:t>
            </w:r>
          </w:p>
        </w:tc>
        <w:tc>
          <w:tcPr>
            <w:tcW w:w="796" w:type="pct"/>
            <w:vAlign w:val="center"/>
            <w:hideMark/>
          </w:tcPr>
          <w:p w14:paraId="2B7B79C3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0.09</w:t>
            </w:r>
          </w:p>
        </w:tc>
        <w:tc>
          <w:tcPr>
            <w:tcW w:w="390" w:type="pct"/>
            <w:vAlign w:val="center"/>
            <w:hideMark/>
          </w:tcPr>
          <w:p w14:paraId="3AFAFCAA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</w:t>
            </w:r>
          </w:p>
        </w:tc>
        <w:tc>
          <w:tcPr>
            <w:tcW w:w="1731" w:type="pct"/>
            <w:vAlign w:val="center"/>
            <w:hideMark/>
          </w:tcPr>
          <w:p w14:paraId="49BBE2E5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Moderate overall confidence, moderate/limited interface confidence</w:t>
            </w:r>
          </w:p>
        </w:tc>
      </w:tr>
      <w:tr w:rsidR="00041E9F" w:rsidRPr="00041E9F" w14:paraId="44B77F4D" w14:textId="77777777" w:rsidTr="00041E9F">
        <w:trPr>
          <w:trHeight w:val="315"/>
          <w:jc w:val="center"/>
        </w:trPr>
        <w:tc>
          <w:tcPr>
            <w:tcW w:w="704" w:type="pct"/>
            <w:vAlign w:val="center"/>
            <w:hideMark/>
          </w:tcPr>
          <w:p w14:paraId="32AC4431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NDR-MOB1A</w:t>
            </w:r>
          </w:p>
        </w:tc>
        <w:tc>
          <w:tcPr>
            <w:tcW w:w="359" w:type="pct"/>
            <w:vAlign w:val="center"/>
            <w:hideMark/>
          </w:tcPr>
          <w:p w14:paraId="15C0EA83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0.61</w:t>
            </w:r>
          </w:p>
        </w:tc>
        <w:tc>
          <w:tcPr>
            <w:tcW w:w="390" w:type="pct"/>
            <w:vAlign w:val="center"/>
            <w:hideMark/>
          </w:tcPr>
          <w:p w14:paraId="24F16DD9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0.81</w:t>
            </w:r>
          </w:p>
        </w:tc>
        <w:tc>
          <w:tcPr>
            <w:tcW w:w="630" w:type="pct"/>
            <w:vAlign w:val="center"/>
            <w:hideMark/>
          </w:tcPr>
          <w:p w14:paraId="5D0FD188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0.8</w:t>
            </w:r>
          </w:p>
        </w:tc>
        <w:tc>
          <w:tcPr>
            <w:tcW w:w="796" w:type="pct"/>
            <w:vAlign w:val="center"/>
            <w:hideMark/>
          </w:tcPr>
          <w:p w14:paraId="42E634FC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0.06</w:t>
            </w:r>
          </w:p>
        </w:tc>
        <w:tc>
          <w:tcPr>
            <w:tcW w:w="390" w:type="pct"/>
            <w:vAlign w:val="center"/>
            <w:hideMark/>
          </w:tcPr>
          <w:p w14:paraId="148B7493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0</w:t>
            </w:r>
          </w:p>
        </w:tc>
        <w:tc>
          <w:tcPr>
            <w:tcW w:w="1731" w:type="pct"/>
            <w:vAlign w:val="center"/>
            <w:hideMark/>
          </w:tcPr>
          <w:p w14:paraId="4503FAC0" w14:textId="77777777" w:rsidR="00041E9F" w:rsidRPr="00041E9F" w:rsidRDefault="00041E9F" w:rsidP="00041E9F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</w:pPr>
            <w:r w:rsidRPr="00041E9F"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eastAsia="zh-CN" w:bidi="ar-SA"/>
                <w14:ligatures w14:val="none"/>
              </w:rPr>
              <w:t>High interface confidence; suitable reference complex</w:t>
            </w:r>
          </w:p>
        </w:tc>
      </w:tr>
    </w:tbl>
    <w:p w14:paraId="3AF47EB4" w14:textId="77777777" w:rsidR="00041E9F" w:rsidRPr="008250B2" w:rsidRDefault="00041E9F">
      <w:pPr>
        <w:rPr>
          <w:rFonts w:ascii="Times New Roman" w:hAnsi="Times New Roman" w:cs="Times New Roman"/>
        </w:rPr>
      </w:pPr>
    </w:p>
    <w:sectPr w:rsidR="00041E9F" w:rsidRPr="00825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FA"/>
    <w:rsid w:val="00041E9F"/>
    <w:rsid w:val="000D45C7"/>
    <w:rsid w:val="00737A84"/>
    <w:rsid w:val="008250B2"/>
    <w:rsid w:val="009A11FA"/>
    <w:rsid w:val="009D72A1"/>
    <w:rsid w:val="00F0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F638AF"/>
  <w15:chartTrackingRefBased/>
  <w15:docId w15:val="{9D809F1C-9F07-4675-A541-0C8B0DCC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my-MM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1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1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1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1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1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1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1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1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1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1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9A11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9A11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9A11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9A11FA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9A11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9A11FA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1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9A11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11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1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1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1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1F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1F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1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1F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1F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A1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324</Characters>
  <Application>Microsoft Office Word</Application>
  <DocSecurity>0</DocSecurity>
  <Lines>36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HTET HTET AUNG</dc:creator>
  <cp:keywords/>
  <dc:description/>
  <cp:lastModifiedBy>辕 张</cp:lastModifiedBy>
  <cp:revision>4</cp:revision>
  <dcterms:created xsi:type="dcterms:W3CDTF">2026-07-18T06:05:00Z</dcterms:created>
  <dcterms:modified xsi:type="dcterms:W3CDTF">2026-07-30T02:44:00Z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cef5c0b0-12d4-4997-94c1-5cc1332db12a</vt:lpwstr>
  </property>
</Properties>
</file>